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4CEC0" w14:textId="77777777" w:rsidR="003711F3" w:rsidRPr="007B628E" w:rsidRDefault="003711F3" w:rsidP="003711F3">
      <w:pPr>
        <w:jc w:val="center"/>
        <w:rPr>
          <w:rFonts w:cstheme="minorHAnsi"/>
          <w:b/>
          <w:color w:val="004A6E"/>
        </w:rPr>
      </w:pPr>
      <w:r>
        <w:rPr>
          <w:b/>
          <w:color w:val="808080" w:themeColor="background1" w:themeShade="80"/>
        </w:rPr>
        <w:t xml:space="preserve">PRESS RELEASE </w:t>
      </w:r>
      <w:r>
        <w:rPr>
          <w:b/>
          <w:color w:val="004A6E"/>
        </w:rPr>
        <w:br/>
      </w:r>
    </w:p>
    <w:p w14:paraId="0EDC6808" w14:textId="28F2A358" w:rsidR="001509AE" w:rsidRDefault="003711F3" w:rsidP="003711F3">
      <w:pPr>
        <w:rPr>
          <w:rFonts w:cstheme="minorHAnsi"/>
          <w:iCs/>
          <w:color w:val="595959" w:themeColor="text1" w:themeTint="A6"/>
          <w:sz w:val="18"/>
          <w:szCs w:val="18"/>
        </w:rPr>
      </w:pPr>
      <w:r>
        <w:rPr>
          <w:b/>
          <w:color w:val="004A6E"/>
          <w:sz w:val="18"/>
        </w:rPr>
        <w:br/>
        <w:t xml:space="preserve">National eHealth Living Lab and </w:t>
      </w:r>
      <w:proofErr w:type="spellStart"/>
      <w:r>
        <w:rPr>
          <w:b/>
          <w:color w:val="004A6E"/>
          <w:sz w:val="18"/>
        </w:rPr>
        <w:t>Unilabs</w:t>
      </w:r>
      <w:proofErr w:type="spellEnd"/>
      <w:r>
        <w:rPr>
          <w:b/>
          <w:color w:val="004A6E"/>
          <w:sz w:val="18"/>
        </w:rPr>
        <w:t xml:space="preserve"> Nederland launch Hub</w:t>
      </w:r>
      <w:r>
        <w:rPr>
          <w:b/>
          <w:color w:val="004A6E"/>
          <w:sz w:val="18"/>
        </w:rPr>
        <w:br/>
      </w:r>
      <w:r>
        <w:rPr>
          <w:b/>
          <w:color w:val="004A6E"/>
          <w:sz w:val="18"/>
        </w:rPr>
        <w:br/>
      </w:r>
      <w:r>
        <w:rPr>
          <w:b/>
          <w:color w:val="595959" w:themeColor="text1" w:themeTint="A6"/>
          <w:sz w:val="18"/>
        </w:rPr>
        <w:t>LEIDEN</w:t>
      </w:r>
      <w:r>
        <w:rPr>
          <w:color w:val="595959" w:themeColor="text1" w:themeTint="A6"/>
          <w:sz w:val="18"/>
        </w:rPr>
        <w:t xml:space="preserve"> – National eHealth Living Lab (</w:t>
      </w:r>
      <w:proofErr w:type="spellStart"/>
      <w:r>
        <w:rPr>
          <w:color w:val="595959" w:themeColor="text1" w:themeTint="A6"/>
          <w:sz w:val="18"/>
        </w:rPr>
        <w:t>NeLL</w:t>
      </w:r>
      <w:proofErr w:type="spellEnd"/>
      <w:r>
        <w:rPr>
          <w:color w:val="595959" w:themeColor="text1" w:themeTint="A6"/>
          <w:sz w:val="18"/>
        </w:rPr>
        <w:t xml:space="preserve">) has presented </w:t>
      </w:r>
      <w:proofErr w:type="spellStart"/>
      <w:r>
        <w:rPr>
          <w:color w:val="595959" w:themeColor="text1" w:themeTint="A6"/>
          <w:sz w:val="18"/>
        </w:rPr>
        <w:t>Unilabs</w:t>
      </w:r>
      <w:proofErr w:type="spellEnd"/>
      <w:r>
        <w:rPr>
          <w:color w:val="595959" w:themeColor="text1" w:themeTint="A6"/>
          <w:sz w:val="18"/>
        </w:rPr>
        <w:t xml:space="preserve"> Nederland as its first so-called </w:t>
      </w:r>
      <w:proofErr w:type="spellStart"/>
      <w:r>
        <w:rPr>
          <w:color w:val="595959" w:themeColor="text1" w:themeTint="A6"/>
          <w:sz w:val="18"/>
        </w:rPr>
        <w:t>NeLL</w:t>
      </w:r>
      <w:proofErr w:type="spellEnd"/>
      <w:r>
        <w:rPr>
          <w:color w:val="595959" w:themeColor="text1" w:themeTint="A6"/>
          <w:sz w:val="18"/>
        </w:rPr>
        <w:t xml:space="preserve"> Hub in the Netherlands. </w:t>
      </w:r>
      <w:proofErr w:type="spellStart"/>
      <w:r>
        <w:rPr>
          <w:color w:val="595959" w:themeColor="text1" w:themeTint="A6"/>
          <w:sz w:val="18"/>
        </w:rPr>
        <w:t>NeLL</w:t>
      </w:r>
      <w:proofErr w:type="spellEnd"/>
      <w:r>
        <w:rPr>
          <w:color w:val="595959" w:themeColor="text1" w:themeTint="A6"/>
          <w:sz w:val="18"/>
        </w:rPr>
        <w:t xml:space="preserve"> and </w:t>
      </w:r>
      <w:proofErr w:type="spellStart"/>
      <w:r>
        <w:rPr>
          <w:color w:val="595959" w:themeColor="text1" w:themeTint="A6"/>
          <w:sz w:val="18"/>
        </w:rPr>
        <w:t>Unilabs</w:t>
      </w:r>
      <w:proofErr w:type="spellEnd"/>
      <w:r>
        <w:rPr>
          <w:color w:val="595959" w:themeColor="text1" w:themeTint="A6"/>
          <w:sz w:val="18"/>
        </w:rPr>
        <w:t xml:space="preserve"> Nederland, both operators in the field of</w:t>
      </w:r>
      <w:r w:rsidR="00305E1A">
        <w:rPr>
          <w:color w:val="595959" w:themeColor="text1" w:themeTint="A6"/>
          <w:sz w:val="18"/>
        </w:rPr>
        <w:t xml:space="preserve"> </w:t>
      </w:r>
      <w:r>
        <w:rPr>
          <w:color w:val="595959" w:themeColor="text1" w:themeTint="A6"/>
          <w:sz w:val="18"/>
        </w:rPr>
        <w:t>Digital Diagnostics &amp; Health Insights, will be collaborating closely to accelerate innovation in diagnostics. The partnership is to cover scientific research, knowledge exchange and project implementation, with the two partners having signed an initial partnership agreement for one year.</w:t>
      </w:r>
    </w:p>
    <w:p w14:paraId="388FAAF0" w14:textId="77777777" w:rsidR="001509AE" w:rsidRDefault="001509AE" w:rsidP="003711F3">
      <w:pPr>
        <w:rPr>
          <w:rFonts w:cstheme="minorHAnsi"/>
          <w:iCs/>
          <w:color w:val="595959" w:themeColor="text1" w:themeTint="A6"/>
          <w:sz w:val="18"/>
          <w:szCs w:val="18"/>
        </w:rPr>
      </w:pPr>
    </w:p>
    <w:p w14:paraId="7A9D7D38" w14:textId="327D68AA" w:rsidR="001509AE" w:rsidRDefault="00DF42E0" w:rsidP="003711F3">
      <w:pPr>
        <w:rPr>
          <w:rFonts w:cstheme="minorHAnsi"/>
          <w:iCs/>
          <w:color w:val="595959" w:themeColor="text1" w:themeTint="A6"/>
          <w:sz w:val="18"/>
          <w:szCs w:val="18"/>
        </w:rPr>
      </w:pPr>
      <w:r>
        <w:rPr>
          <w:color w:val="595959" w:themeColor="text1" w:themeTint="A6"/>
          <w:sz w:val="18"/>
        </w:rPr>
        <w:t xml:space="preserve">Creating the Hub fits within </w:t>
      </w:r>
      <w:proofErr w:type="spellStart"/>
      <w:r>
        <w:rPr>
          <w:color w:val="595959" w:themeColor="text1" w:themeTint="A6"/>
          <w:sz w:val="18"/>
        </w:rPr>
        <w:t>NeLL’s</w:t>
      </w:r>
      <w:proofErr w:type="spellEnd"/>
      <w:r>
        <w:rPr>
          <w:color w:val="595959" w:themeColor="text1" w:themeTint="A6"/>
          <w:sz w:val="18"/>
        </w:rPr>
        <w:t xml:space="preserve"> objective to bring together stakeholders that work on developing tomorrow’s healthcare. Diagnostics plays an increasingly vital role in these developments in both actual care and prevention. Often, diagnostics lays the foundation for new products and services that go on to be incorporated into patient's treatment and support programmes.</w:t>
      </w:r>
      <w:r w:rsidR="00305E1A">
        <w:rPr>
          <w:color w:val="595959" w:themeColor="text1" w:themeTint="A6"/>
          <w:sz w:val="18"/>
        </w:rPr>
        <w:t xml:space="preserve"> </w:t>
      </w:r>
      <w:r>
        <w:rPr>
          <w:color w:val="595959" w:themeColor="text1" w:themeTint="A6"/>
          <w:sz w:val="18"/>
        </w:rPr>
        <w:t xml:space="preserve"> </w:t>
      </w:r>
    </w:p>
    <w:p w14:paraId="06D9CADA" w14:textId="77777777" w:rsidR="0072229E" w:rsidRDefault="0072229E" w:rsidP="003711F3">
      <w:pPr>
        <w:rPr>
          <w:rFonts w:cstheme="minorHAnsi"/>
          <w:iCs/>
          <w:color w:val="595959" w:themeColor="text1" w:themeTint="A6"/>
          <w:sz w:val="18"/>
          <w:szCs w:val="18"/>
        </w:rPr>
      </w:pPr>
    </w:p>
    <w:p w14:paraId="6C47CA42" w14:textId="67A4D16D" w:rsidR="00EF34D7" w:rsidRDefault="0072229E" w:rsidP="00EF34D7">
      <w:pPr>
        <w:rPr>
          <w:rFonts w:cstheme="minorHAnsi"/>
          <w:color w:val="595959" w:themeColor="text1" w:themeTint="A6"/>
          <w:sz w:val="18"/>
          <w:szCs w:val="18"/>
        </w:rPr>
      </w:pPr>
      <w:r>
        <w:rPr>
          <w:color w:val="595959" w:themeColor="text1" w:themeTint="A6"/>
          <w:sz w:val="18"/>
        </w:rPr>
        <w:t xml:space="preserve">Niels Chavannes, the founder of </w:t>
      </w:r>
      <w:proofErr w:type="spellStart"/>
      <w:r>
        <w:rPr>
          <w:color w:val="595959" w:themeColor="text1" w:themeTint="A6"/>
          <w:sz w:val="18"/>
        </w:rPr>
        <w:t>NeLL</w:t>
      </w:r>
      <w:proofErr w:type="spellEnd"/>
      <w:r>
        <w:rPr>
          <w:color w:val="595959" w:themeColor="text1" w:themeTint="A6"/>
          <w:sz w:val="18"/>
        </w:rPr>
        <w:t xml:space="preserve">, is proud of this partnership with </w:t>
      </w:r>
      <w:proofErr w:type="spellStart"/>
      <w:r>
        <w:rPr>
          <w:color w:val="595959" w:themeColor="text1" w:themeTint="A6"/>
          <w:sz w:val="18"/>
        </w:rPr>
        <w:t>Unilabs</w:t>
      </w:r>
      <w:proofErr w:type="spellEnd"/>
      <w:r>
        <w:rPr>
          <w:color w:val="595959" w:themeColor="text1" w:themeTint="A6"/>
          <w:sz w:val="18"/>
        </w:rPr>
        <w:t xml:space="preserve"> Nederland: </w:t>
      </w:r>
      <w:r w:rsidR="002C030D">
        <w:rPr>
          <w:color w:val="595959" w:themeColor="text1" w:themeTint="A6"/>
          <w:sz w:val="18"/>
        </w:rPr>
        <w:t>‘</w:t>
      </w:r>
      <w:r>
        <w:rPr>
          <w:color w:val="595959" w:themeColor="text1" w:themeTint="A6"/>
          <w:sz w:val="18"/>
        </w:rPr>
        <w:t>This organisation is a pioneer in digital diagnostics and possesses a wealth of specialised knowledge and expertise, in part thanks to its affiliate diagnostics partners in the Netherlands and abroad. Which represents a huge impulse for our vital work.</w:t>
      </w:r>
      <w:r w:rsidR="002C030D">
        <w:rPr>
          <w:color w:val="595959" w:themeColor="text1" w:themeTint="A6"/>
          <w:sz w:val="18"/>
        </w:rPr>
        <w:t>’</w:t>
      </w:r>
    </w:p>
    <w:p w14:paraId="1927479B" w14:textId="77777777" w:rsidR="00F75AEC" w:rsidRDefault="00F75AEC" w:rsidP="00EF34D7">
      <w:pPr>
        <w:rPr>
          <w:rFonts w:cstheme="minorHAnsi"/>
          <w:iCs/>
          <w:color w:val="595959" w:themeColor="text1" w:themeTint="A6"/>
          <w:sz w:val="18"/>
          <w:szCs w:val="18"/>
        </w:rPr>
      </w:pPr>
    </w:p>
    <w:p w14:paraId="12F2C214" w14:textId="757B9EA5" w:rsidR="00EF34D7" w:rsidRPr="00A634DD" w:rsidRDefault="00EF34D7" w:rsidP="00EF34D7">
      <w:pPr>
        <w:rPr>
          <w:rFonts w:cstheme="minorHAnsi"/>
          <w:i/>
          <w:iCs/>
          <w:color w:val="595959"/>
          <w:sz w:val="18"/>
          <w:szCs w:val="18"/>
        </w:rPr>
      </w:pPr>
      <w:r>
        <w:rPr>
          <w:color w:val="595959" w:themeColor="text1" w:themeTint="A6"/>
          <w:sz w:val="18"/>
        </w:rPr>
        <w:t xml:space="preserve">Sanne van Delft, manager digital innovation team at </w:t>
      </w:r>
      <w:proofErr w:type="spellStart"/>
      <w:r>
        <w:rPr>
          <w:color w:val="595959" w:themeColor="text1" w:themeTint="A6"/>
          <w:sz w:val="18"/>
        </w:rPr>
        <w:t>Unilabs</w:t>
      </w:r>
      <w:proofErr w:type="spellEnd"/>
      <w:r>
        <w:rPr>
          <w:color w:val="595959" w:themeColor="text1" w:themeTint="A6"/>
          <w:sz w:val="18"/>
        </w:rPr>
        <w:t xml:space="preserve"> Group, is raring to go: </w:t>
      </w:r>
      <w:r w:rsidR="002C030D">
        <w:rPr>
          <w:color w:val="595959" w:themeColor="text1" w:themeTint="A6"/>
          <w:sz w:val="18"/>
        </w:rPr>
        <w:t>‘</w:t>
      </w:r>
      <w:r>
        <w:rPr>
          <w:color w:val="595959" w:themeColor="text1" w:themeTint="A6"/>
          <w:sz w:val="18"/>
        </w:rPr>
        <w:t xml:space="preserve">We have so many ideas about how to improve our digital service to clients. </w:t>
      </w:r>
      <w:r>
        <w:rPr>
          <w:color w:val="595959"/>
          <w:sz w:val="18"/>
        </w:rPr>
        <w:t xml:space="preserve">We must be able to guarantee the quality, </w:t>
      </w:r>
      <w:proofErr w:type="gramStart"/>
      <w:r>
        <w:rPr>
          <w:color w:val="595959"/>
          <w:sz w:val="18"/>
        </w:rPr>
        <w:t>effectiveness</w:t>
      </w:r>
      <w:proofErr w:type="gramEnd"/>
      <w:r>
        <w:rPr>
          <w:color w:val="595959"/>
          <w:sz w:val="18"/>
        </w:rPr>
        <w:t xml:space="preserve"> and medical and ethical justification for every concept. Together, </w:t>
      </w:r>
      <w:proofErr w:type="spellStart"/>
      <w:r>
        <w:rPr>
          <w:color w:val="595959"/>
          <w:sz w:val="18"/>
        </w:rPr>
        <w:t>NeLL</w:t>
      </w:r>
      <w:proofErr w:type="spellEnd"/>
      <w:r>
        <w:rPr>
          <w:color w:val="595959"/>
          <w:sz w:val="18"/>
        </w:rPr>
        <w:t xml:space="preserve"> and </w:t>
      </w:r>
      <w:proofErr w:type="spellStart"/>
      <w:r>
        <w:rPr>
          <w:color w:val="595959"/>
          <w:sz w:val="18"/>
        </w:rPr>
        <w:t>Unilabs</w:t>
      </w:r>
      <w:proofErr w:type="spellEnd"/>
      <w:r>
        <w:rPr>
          <w:color w:val="595959"/>
          <w:sz w:val="18"/>
        </w:rPr>
        <w:t xml:space="preserve"> Group investigate and learn more about the development of sustainable, digital, personalised diagnostics.</w:t>
      </w:r>
      <w:r w:rsidR="002C030D">
        <w:rPr>
          <w:color w:val="595959"/>
          <w:sz w:val="18"/>
        </w:rPr>
        <w:t>’</w:t>
      </w:r>
    </w:p>
    <w:p w14:paraId="060C38A9" w14:textId="77777777" w:rsidR="003711F3" w:rsidRDefault="003711F3" w:rsidP="003711F3">
      <w:pPr>
        <w:rPr>
          <w:rFonts w:cstheme="minorHAnsi"/>
          <w:color w:val="595959" w:themeColor="text1" w:themeTint="A6"/>
          <w:sz w:val="18"/>
          <w:szCs w:val="18"/>
        </w:rPr>
      </w:pPr>
      <w:r>
        <w:rPr>
          <w:i/>
          <w:color w:val="595959" w:themeColor="text1" w:themeTint="A6"/>
          <w:sz w:val="18"/>
        </w:rPr>
        <w:t xml:space="preserve"> </w:t>
      </w:r>
    </w:p>
    <w:p w14:paraId="1DE65223" w14:textId="77777777" w:rsidR="00F75AEC" w:rsidRDefault="00F75AEC" w:rsidP="003711F3">
      <w:pPr>
        <w:rPr>
          <w:rFonts w:cstheme="minorHAnsi"/>
          <w:b/>
          <w:bCs/>
          <w:iCs/>
          <w:color w:val="595959" w:themeColor="text1" w:themeTint="A6"/>
          <w:sz w:val="18"/>
          <w:szCs w:val="18"/>
        </w:rPr>
      </w:pPr>
      <w:proofErr w:type="spellStart"/>
      <w:r>
        <w:rPr>
          <w:b/>
          <w:color w:val="595959" w:themeColor="text1" w:themeTint="A6"/>
          <w:sz w:val="18"/>
        </w:rPr>
        <w:t>Unilabs</w:t>
      </w:r>
      <w:proofErr w:type="spellEnd"/>
    </w:p>
    <w:p w14:paraId="27E9B8AC" w14:textId="76E07972" w:rsidR="003711F3" w:rsidRDefault="00F75AEC" w:rsidP="003711F3">
      <w:pPr>
        <w:rPr>
          <w:rFonts w:cstheme="minorHAnsi"/>
          <w:color w:val="595959"/>
          <w:sz w:val="18"/>
          <w:szCs w:val="18"/>
        </w:rPr>
      </w:pPr>
      <w:proofErr w:type="spellStart"/>
      <w:r>
        <w:rPr>
          <w:color w:val="595959" w:themeColor="text1" w:themeTint="A6"/>
          <w:sz w:val="18"/>
        </w:rPr>
        <w:t>Unilabs</w:t>
      </w:r>
      <w:proofErr w:type="spellEnd"/>
      <w:r>
        <w:rPr>
          <w:color w:val="595959" w:themeColor="text1" w:themeTint="A6"/>
          <w:sz w:val="18"/>
        </w:rPr>
        <w:t xml:space="preserve"> offers high-end diagnostics in both the Netherlands and abroad. </w:t>
      </w:r>
      <w:r w:rsidRPr="009F4200">
        <w:rPr>
          <w:color w:val="595959" w:themeColor="text1" w:themeTint="A6"/>
          <w:sz w:val="18"/>
        </w:rPr>
        <w:t xml:space="preserve">The network organisation contributes to healthcare innovation by developing innovative diagnostic products and services that allow clients to manage their own preventive and medical diagnostics. </w:t>
      </w:r>
      <w:proofErr w:type="spellStart"/>
      <w:r>
        <w:rPr>
          <w:color w:val="595959"/>
          <w:sz w:val="18"/>
        </w:rPr>
        <w:t>Unilabs</w:t>
      </w:r>
      <w:proofErr w:type="spellEnd"/>
      <w:r>
        <w:rPr>
          <w:color w:val="595959"/>
          <w:sz w:val="18"/>
        </w:rPr>
        <w:t xml:space="preserve"> serves healthcare professionals, patients and consumers, and the business market. </w:t>
      </w:r>
    </w:p>
    <w:p w14:paraId="4C5E5B8D" w14:textId="77777777" w:rsidR="008D7FE1" w:rsidRPr="00A634DD" w:rsidRDefault="008D7FE1" w:rsidP="003711F3">
      <w:pPr>
        <w:rPr>
          <w:rFonts w:cstheme="minorHAnsi"/>
          <w:color w:val="595959" w:themeColor="text1" w:themeTint="A6"/>
          <w:sz w:val="18"/>
          <w:szCs w:val="18"/>
        </w:rPr>
      </w:pPr>
    </w:p>
    <w:p w14:paraId="5AEB0B7C" w14:textId="77777777" w:rsidR="00114AAF" w:rsidRPr="00A634DD" w:rsidRDefault="00F75AEC" w:rsidP="003711F3">
      <w:pPr>
        <w:rPr>
          <w:rFonts w:cstheme="minorHAnsi"/>
          <w:b/>
          <w:bCs/>
          <w:i/>
          <w:iCs/>
          <w:color w:val="595959" w:themeColor="text1" w:themeTint="A6"/>
          <w:sz w:val="18"/>
          <w:szCs w:val="18"/>
        </w:rPr>
      </w:pPr>
      <w:proofErr w:type="spellStart"/>
      <w:r>
        <w:rPr>
          <w:b/>
          <w:color w:val="595959" w:themeColor="text1" w:themeTint="A6"/>
          <w:sz w:val="18"/>
        </w:rPr>
        <w:t>NeLL</w:t>
      </w:r>
      <w:proofErr w:type="spellEnd"/>
      <w:r>
        <w:rPr>
          <w:b/>
          <w:i/>
          <w:color w:val="595959" w:themeColor="text1" w:themeTint="A6"/>
          <w:sz w:val="18"/>
        </w:rPr>
        <w:t xml:space="preserve"> </w:t>
      </w:r>
    </w:p>
    <w:p w14:paraId="06247708" w14:textId="77777777" w:rsidR="00C54147" w:rsidRPr="00C54147" w:rsidRDefault="00114AAF" w:rsidP="00114AAF">
      <w:pPr>
        <w:rPr>
          <w:rFonts w:cstheme="minorHAnsi"/>
          <w:color w:val="595959" w:themeColor="text1" w:themeTint="A6"/>
          <w:sz w:val="18"/>
          <w:szCs w:val="18"/>
        </w:rPr>
      </w:pPr>
      <w:proofErr w:type="spellStart"/>
      <w:r>
        <w:rPr>
          <w:color w:val="595959" w:themeColor="text1" w:themeTint="A6"/>
          <w:sz w:val="18"/>
        </w:rPr>
        <w:t>NeLL</w:t>
      </w:r>
      <w:proofErr w:type="spellEnd"/>
      <w:r>
        <w:rPr>
          <w:color w:val="595959" w:themeColor="text1" w:themeTint="A6"/>
          <w:sz w:val="18"/>
        </w:rPr>
        <w:t xml:space="preserve"> works to develop personalised healthcare in the right place and at the right price</w:t>
      </w:r>
      <w:r>
        <w:rPr>
          <w:color w:val="595959"/>
          <w:sz w:val="18"/>
        </w:rPr>
        <w:t>. The organisation engages in scientific research on</w:t>
      </w:r>
      <w:r>
        <w:rPr>
          <w:color w:val="595959" w:themeColor="text1" w:themeTint="A6"/>
          <w:sz w:val="18"/>
        </w:rPr>
        <w:t xml:space="preserve"> eHealth and actively shares its knowledge in a network of national and international organisations in a range of (healthcare) domains</w:t>
      </w:r>
      <w:r>
        <w:rPr>
          <w:color w:val="595959"/>
          <w:sz w:val="18"/>
        </w:rPr>
        <w:t xml:space="preserve">. The </w:t>
      </w:r>
      <w:proofErr w:type="spellStart"/>
      <w:r>
        <w:rPr>
          <w:color w:val="595959"/>
          <w:sz w:val="18"/>
        </w:rPr>
        <w:t>NeLL</w:t>
      </w:r>
      <w:proofErr w:type="spellEnd"/>
      <w:r>
        <w:rPr>
          <w:color w:val="595959"/>
          <w:sz w:val="18"/>
        </w:rPr>
        <w:t xml:space="preserve"> Hubs serve as a transfer platform, consisting of a multidisciplinary team. In the case of </w:t>
      </w:r>
      <w:proofErr w:type="spellStart"/>
      <w:r>
        <w:rPr>
          <w:color w:val="595959"/>
          <w:sz w:val="18"/>
        </w:rPr>
        <w:t>Unilabs</w:t>
      </w:r>
      <w:proofErr w:type="spellEnd"/>
      <w:r>
        <w:rPr>
          <w:color w:val="595959"/>
          <w:sz w:val="18"/>
        </w:rPr>
        <w:t xml:space="preserve"> Nederland, the team consists of experts in diagnostics and themes like scaling up, ethics, and change management. </w:t>
      </w:r>
    </w:p>
    <w:p w14:paraId="3FF71F5C" w14:textId="77777777" w:rsidR="00F142DB" w:rsidRPr="008B2388" w:rsidRDefault="00F142DB" w:rsidP="00114AAF">
      <w:pPr>
        <w:rPr>
          <w:rFonts w:cstheme="minorHAnsi"/>
          <w:i/>
          <w:iCs/>
          <w:color w:val="595959" w:themeColor="text1" w:themeTint="A6"/>
          <w:sz w:val="18"/>
          <w:szCs w:val="18"/>
        </w:rPr>
      </w:pPr>
    </w:p>
    <w:p w14:paraId="067AE1C5" w14:textId="77777777" w:rsidR="00B579E5" w:rsidRPr="00A634DD" w:rsidRDefault="00B579E5" w:rsidP="003711F3">
      <w:pPr>
        <w:rPr>
          <w:rFonts w:cstheme="minorHAnsi"/>
          <w:color w:val="595959"/>
          <w:sz w:val="16"/>
          <w:szCs w:val="16"/>
        </w:rPr>
      </w:pPr>
    </w:p>
    <w:p w14:paraId="3333F1C6" w14:textId="77777777" w:rsidR="00A634DD" w:rsidRPr="00A634DD" w:rsidRDefault="00A634DD" w:rsidP="003711F3">
      <w:pPr>
        <w:rPr>
          <w:rFonts w:cstheme="minorHAnsi"/>
          <w:color w:val="595959"/>
          <w:sz w:val="16"/>
          <w:szCs w:val="16"/>
        </w:rPr>
      </w:pPr>
    </w:p>
    <w:p w14:paraId="6ACEFD0A" w14:textId="2E84483C" w:rsidR="00B579E5" w:rsidRPr="00311F20" w:rsidRDefault="00A634DD" w:rsidP="003711F3">
      <w:pPr>
        <w:rPr>
          <w:rFonts w:eastAsia="Times New Roman" w:cstheme="minorHAnsi"/>
          <w:b/>
          <w:bCs/>
          <w:color w:val="595959"/>
          <w:sz w:val="16"/>
          <w:szCs w:val="16"/>
        </w:rPr>
      </w:pPr>
      <w:r>
        <w:rPr>
          <w:b/>
          <w:color w:val="595959"/>
          <w:sz w:val="16"/>
        </w:rPr>
        <w:t>Note to the editors, not for publication</w:t>
      </w:r>
    </w:p>
    <w:p w14:paraId="21CE46BF" w14:textId="77777777" w:rsidR="00A634DD" w:rsidRPr="00A634DD" w:rsidRDefault="003711F3" w:rsidP="00A634DD">
      <w:pPr>
        <w:pStyle w:val="Geenafstand"/>
        <w:rPr>
          <w:rFonts w:cstheme="minorHAnsi"/>
          <w:b/>
          <w:color w:val="595959"/>
          <w:sz w:val="18"/>
          <w:szCs w:val="18"/>
        </w:rPr>
      </w:pPr>
      <w:r>
        <w:rPr>
          <w:color w:val="595959"/>
          <w:sz w:val="18"/>
        </w:rPr>
        <w:br/>
      </w:r>
      <w:r>
        <w:rPr>
          <w:b/>
          <w:color w:val="595959"/>
          <w:sz w:val="18"/>
        </w:rPr>
        <w:t xml:space="preserve">About </w:t>
      </w:r>
      <w:proofErr w:type="spellStart"/>
      <w:r>
        <w:rPr>
          <w:b/>
          <w:color w:val="595959"/>
          <w:sz w:val="18"/>
        </w:rPr>
        <w:t>NeLL</w:t>
      </w:r>
      <w:proofErr w:type="spellEnd"/>
    </w:p>
    <w:p w14:paraId="017CC643" w14:textId="77777777" w:rsidR="00A634DD" w:rsidRPr="00A634DD" w:rsidRDefault="00A634DD" w:rsidP="00A634DD">
      <w:pPr>
        <w:rPr>
          <w:rFonts w:cstheme="minorHAnsi"/>
          <w:color w:val="595959"/>
          <w:sz w:val="18"/>
          <w:szCs w:val="18"/>
        </w:rPr>
      </w:pPr>
      <w:r>
        <w:rPr>
          <w:color w:val="595959"/>
          <w:sz w:val="18"/>
        </w:rPr>
        <w:t>National eHealth Living Lab (</w:t>
      </w:r>
      <w:proofErr w:type="spellStart"/>
      <w:r>
        <w:rPr>
          <w:color w:val="595959"/>
          <w:sz w:val="18"/>
        </w:rPr>
        <w:t>NeLL</w:t>
      </w:r>
      <w:proofErr w:type="spellEnd"/>
      <w:r>
        <w:rPr>
          <w:color w:val="595959"/>
          <w:sz w:val="18"/>
        </w:rPr>
        <w:t xml:space="preserve">) is the leading knowledge network for anyone involved or interested in eHealth. In addition to bringing people and stakeholders together and motivating them to collaborate on future-proof (digital) healthcare, </w:t>
      </w:r>
      <w:proofErr w:type="spellStart"/>
      <w:r>
        <w:rPr>
          <w:color w:val="595959"/>
          <w:sz w:val="18"/>
        </w:rPr>
        <w:t>NeLL</w:t>
      </w:r>
      <w:proofErr w:type="spellEnd"/>
      <w:r>
        <w:rPr>
          <w:color w:val="595959"/>
          <w:sz w:val="18"/>
        </w:rPr>
        <w:t xml:space="preserve"> facilitates scientific research into eHealth applications in order to gain insight into effective, safe and reliable digital healthcare tools that have a real positive impact on the patient, healthcare professional and/or the healthcare process. </w:t>
      </w:r>
      <w:proofErr w:type="spellStart"/>
      <w:r>
        <w:rPr>
          <w:color w:val="595959"/>
          <w:sz w:val="18"/>
        </w:rPr>
        <w:t>NeLL</w:t>
      </w:r>
      <w:proofErr w:type="spellEnd"/>
      <w:r>
        <w:rPr>
          <w:color w:val="595959"/>
          <w:sz w:val="18"/>
        </w:rPr>
        <w:t xml:space="preserve"> is open and shares </w:t>
      </w:r>
      <w:proofErr w:type="gramStart"/>
      <w:r>
        <w:rPr>
          <w:color w:val="595959"/>
          <w:sz w:val="18"/>
        </w:rPr>
        <w:t>all of</w:t>
      </w:r>
      <w:proofErr w:type="gramEnd"/>
      <w:r>
        <w:rPr>
          <w:color w:val="595959"/>
          <w:sz w:val="18"/>
        </w:rPr>
        <w:t xml:space="preserve"> the data and knowledge generated through scientific research to ensure that they are leveraged in the partnerships to build tomorrow’s healthcare.</w:t>
      </w:r>
    </w:p>
    <w:p w14:paraId="2ACEA6A6" w14:textId="77777777" w:rsidR="00A634DD" w:rsidRPr="00E54B23" w:rsidRDefault="00A634DD" w:rsidP="00A634DD">
      <w:pPr>
        <w:rPr>
          <w:rFonts w:cstheme="minorHAnsi"/>
          <w:color w:val="595959"/>
          <w:sz w:val="18"/>
          <w:szCs w:val="18"/>
          <w:lang w:val="nl-NL"/>
        </w:rPr>
      </w:pPr>
      <w:r w:rsidRPr="00E54B23">
        <w:rPr>
          <w:color w:val="595959"/>
          <w:sz w:val="18"/>
          <w:lang w:val="nl-NL"/>
        </w:rPr>
        <w:br/>
        <w:t xml:space="preserve">Website: </w:t>
      </w:r>
      <w:hyperlink r:id="rId7" w:history="1">
        <w:r w:rsidRPr="00E54B23">
          <w:rPr>
            <w:rStyle w:val="Hyperlink"/>
            <w:color w:val="595959"/>
            <w:sz w:val="18"/>
            <w:lang w:val="nl-NL"/>
          </w:rPr>
          <w:t>www.nell.eu</w:t>
        </w:r>
      </w:hyperlink>
    </w:p>
    <w:p w14:paraId="54DBEB85" w14:textId="77777777" w:rsidR="00A634DD" w:rsidRPr="00E54B23" w:rsidRDefault="00A634DD" w:rsidP="00A634DD">
      <w:pPr>
        <w:rPr>
          <w:rFonts w:cstheme="minorHAnsi"/>
          <w:color w:val="595959"/>
          <w:sz w:val="18"/>
          <w:szCs w:val="18"/>
          <w:lang w:val="nl-NL"/>
        </w:rPr>
      </w:pPr>
      <w:r w:rsidRPr="00E54B23">
        <w:rPr>
          <w:color w:val="595959"/>
          <w:sz w:val="18"/>
          <w:lang w:val="nl-NL"/>
        </w:rPr>
        <w:t xml:space="preserve"> </w:t>
      </w:r>
    </w:p>
    <w:p w14:paraId="13E74205" w14:textId="77777777" w:rsidR="00A634DD" w:rsidRPr="00E54B23" w:rsidRDefault="00A634DD" w:rsidP="00A634DD">
      <w:pPr>
        <w:rPr>
          <w:rFonts w:cstheme="minorHAnsi"/>
          <w:color w:val="595959"/>
          <w:sz w:val="18"/>
          <w:szCs w:val="18"/>
          <w:lang w:val="nl-NL"/>
        </w:rPr>
      </w:pPr>
      <w:r w:rsidRPr="00E54B23">
        <w:rPr>
          <w:color w:val="595959"/>
          <w:sz w:val="18"/>
          <w:lang w:val="nl-NL"/>
        </w:rPr>
        <w:t xml:space="preserve">Contact: Cherelle de Graaf, </w:t>
      </w:r>
      <w:hyperlink r:id="rId8" w:history="1">
        <w:r w:rsidRPr="00E54B23">
          <w:rPr>
            <w:rStyle w:val="Hyperlink"/>
            <w:color w:val="595959"/>
            <w:sz w:val="18"/>
            <w:lang w:val="nl-NL"/>
          </w:rPr>
          <w:t>cherelle@nell.eu</w:t>
        </w:r>
      </w:hyperlink>
      <w:r w:rsidRPr="00E54B23">
        <w:rPr>
          <w:color w:val="595959"/>
          <w:sz w:val="18"/>
          <w:lang w:val="nl-NL"/>
        </w:rPr>
        <w:t>, +31 (0)6 11 030 249</w:t>
      </w:r>
    </w:p>
    <w:p w14:paraId="29DC7CCE" w14:textId="77777777" w:rsidR="003711F3" w:rsidRPr="00E54B23" w:rsidRDefault="003711F3" w:rsidP="003711F3">
      <w:pPr>
        <w:rPr>
          <w:rFonts w:cstheme="minorHAnsi"/>
          <w:color w:val="595959"/>
          <w:sz w:val="18"/>
          <w:szCs w:val="18"/>
          <w:lang w:val="nl-NL"/>
        </w:rPr>
      </w:pPr>
    </w:p>
    <w:p w14:paraId="0F0A3947" w14:textId="478BB108" w:rsidR="00A634DD" w:rsidRPr="00A634DD" w:rsidRDefault="36BF44A5" w:rsidP="36BF44A5">
      <w:pPr>
        <w:rPr>
          <w:b/>
          <w:bCs/>
          <w:color w:val="595959" w:themeColor="text1" w:themeTint="A6"/>
          <w:sz w:val="18"/>
          <w:szCs w:val="18"/>
        </w:rPr>
      </w:pPr>
      <w:r w:rsidRPr="36BF44A5">
        <w:rPr>
          <w:b/>
          <w:bCs/>
          <w:color w:val="595959" w:themeColor="text1" w:themeTint="A6"/>
          <w:sz w:val="18"/>
          <w:szCs w:val="18"/>
        </w:rPr>
        <w:t xml:space="preserve">About </w:t>
      </w:r>
      <w:proofErr w:type="spellStart"/>
      <w:r w:rsidRPr="36BF44A5">
        <w:rPr>
          <w:b/>
          <w:bCs/>
          <w:color w:val="595959" w:themeColor="text1" w:themeTint="A6"/>
          <w:sz w:val="18"/>
          <w:szCs w:val="18"/>
        </w:rPr>
        <w:t>Unilabs</w:t>
      </w:r>
      <w:proofErr w:type="spellEnd"/>
      <w:r w:rsidRPr="36BF44A5">
        <w:rPr>
          <w:b/>
          <w:bCs/>
          <w:color w:val="595959" w:themeColor="text1" w:themeTint="A6"/>
          <w:sz w:val="18"/>
          <w:szCs w:val="18"/>
        </w:rPr>
        <w:t xml:space="preserve"> Nederland</w:t>
      </w:r>
    </w:p>
    <w:p w14:paraId="1264BC73" w14:textId="2A044B51" w:rsidR="00A634DD" w:rsidRPr="00A634DD" w:rsidRDefault="36BF44A5" w:rsidP="36BF44A5">
      <w:pPr>
        <w:rPr>
          <w:rFonts w:eastAsiaTheme="minorEastAsia"/>
          <w:sz w:val="18"/>
          <w:szCs w:val="18"/>
        </w:rPr>
      </w:pPr>
      <w:r w:rsidRPr="00FA28F2">
        <w:rPr>
          <w:color w:val="595959" w:themeColor="text1" w:themeTint="A6"/>
          <w:sz w:val="18"/>
          <w:szCs w:val="18"/>
        </w:rPr>
        <w:t>Un</w:t>
      </w:r>
      <w:r w:rsidR="00FA28F2" w:rsidRPr="00FA28F2">
        <w:rPr>
          <w:color w:val="595959" w:themeColor="text1" w:themeTint="A6"/>
          <w:sz w:val="18"/>
          <w:szCs w:val="18"/>
        </w:rPr>
        <w:t>i</w:t>
      </w:r>
      <w:r w:rsidRPr="00FA28F2">
        <w:rPr>
          <w:rFonts w:eastAsiaTheme="minorEastAsia"/>
          <w:color w:val="202124"/>
          <w:sz w:val="18"/>
          <w:szCs w:val="18"/>
          <w:lang w:val="en"/>
        </w:rPr>
        <w:t>lab</w:t>
      </w:r>
      <w:r w:rsidRPr="36BF44A5">
        <w:rPr>
          <w:rFonts w:eastAsiaTheme="minorEastAsia"/>
          <w:color w:val="202124"/>
          <w:sz w:val="18"/>
          <w:szCs w:val="18"/>
          <w:lang w:val="en"/>
        </w:rPr>
        <w:t xml:space="preserve">s Nederland is part of the </w:t>
      </w:r>
      <w:proofErr w:type="spellStart"/>
      <w:r w:rsidRPr="36BF44A5">
        <w:rPr>
          <w:rFonts w:eastAsiaTheme="minorEastAsia"/>
          <w:color w:val="202124"/>
          <w:sz w:val="18"/>
          <w:szCs w:val="18"/>
          <w:lang w:val="en"/>
        </w:rPr>
        <w:t>Unilabs</w:t>
      </w:r>
      <w:proofErr w:type="spellEnd"/>
      <w:r w:rsidRPr="36BF44A5">
        <w:rPr>
          <w:rFonts w:eastAsiaTheme="minorEastAsia"/>
          <w:color w:val="202124"/>
          <w:sz w:val="18"/>
          <w:szCs w:val="18"/>
          <w:lang w:val="en"/>
        </w:rPr>
        <w:t xml:space="preserve"> Group, a leading European provider of diagnostic services. </w:t>
      </w:r>
      <w:proofErr w:type="spellStart"/>
      <w:r w:rsidRPr="36BF44A5">
        <w:rPr>
          <w:rFonts w:eastAsiaTheme="minorEastAsia"/>
          <w:color w:val="202124"/>
          <w:sz w:val="18"/>
          <w:szCs w:val="18"/>
          <w:lang w:val="en"/>
        </w:rPr>
        <w:t>Unilabs</w:t>
      </w:r>
      <w:proofErr w:type="spellEnd"/>
      <w:r w:rsidRPr="36BF44A5">
        <w:rPr>
          <w:rFonts w:eastAsiaTheme="minorEastAsia"/>
          <w:color w:val="202124"/>
          <w:sz w:val="18"/>
          <w:szCs w:val="18"/>
          <w:lang w:val="en"/>
        </w:rPr>
        <w:t xml:space="preserve"> Nederland consists of the diagnostic centers Hudson, </w:t>
      </w:r>
      <w:proofErr w:type="spellStart"/>
      <w:r w:rsidRPr="36BF44A5">
        <w:rPr>
          <w:rFonts w:eastAsiaTheme="minorEastAsia"/>
          <w:color w:val="202124"/>
          <w:sz w:val="18"/>
          <w:szCs w:val="18"/>
          <w:lang w:val="en"/>
        </w:rPr>
        <w:t>Medlon</w:t>
      </w:r>
      <w:proofErr w:type="spellEnd"/>
      <w:r w:rsidRPr="36BF44A5">
        <w:rPr>
          <w:rFonts w:eastAsiaTheme="minorEastAsia"/>
          <w:color w:val="202124"/>
          <w:sz w:val="18"/>
          <w:szCs w:val="18"/>
          <w:lang w:val="en"/>
        </w:rPr>
        <w:t xml:space="preserve"> and </w:t>
      </w:r>
      <w:proofErr w:type="spellStart"/>
      <w:r w:rsidRPr="36BF44A5">
        <w:rPr>
          <w:rFonts w:eastAsiaTheme="minorEastAsia"/>
          <w:color w:val="202124"/>
          <w:sz w:val="18"/>
          <w:szCs w:val="18"/>
          <w:lang w:val="en"/>
        </w:rPr>
        <w:t>Saltro</w:t>
      </w:r>
      <w:proofErr w:type="spellEnd"/>
      <w:r w:rsidRPr="36BF44A5">
        <w:rPr>
          <w:rFonts w:eastAsiaTheme="minorEastAsia"/>
          <w:color w:val="202124"/>
          <w:sz w:val="18"/>
          <w:szCs w:val="18"/>
          <w:lang w:val="en"/>
        </w:rPr>
        <w:t>. The organizations employ 1.200 people.</w:t>
      </w:r>
    </w:p>
    <w:p w14:paraId="7418A68A" w14:textId="55AC87DA" w:rsidR="00A634DD" w:rsidRPr="00A634DD" w:rsidRDefault="00A634DD" w:rsidP="36BF44A5">
      <w:pPr>
        <w:rPr>
          <w:color w:val="595959" w:themeColor="text1" w:themeTint="A6"/>
          <w:sz w:val="18"/>
          <w:szCs w:val="18"/>
        </w:rPr>
      </w:pPr>
    </w:p>
    <w:p w14:paraId="0AACAD27" w14:textId="1ADC30B0" w:rsidR="00A634DD" w:rsidRPr="00A634DD" w:rsidRDefault="36BF44A5" w:rsidP="36BF44A5">
      <w:pPr>
        <w:rPr>
          <w:color w:val="595959"/>
          <w:sz w:val="18"/>
          <w:szCs w:val="18"/>
        </w:rPr>
      </w:pPr>
      <w:r w:rsidRPr="36BF44A5">
        <w:rPr>
          <w:color w:val="595959" w:themeColor="text1" w:themeTint="A6"/>
          <w:sz w:val="18"/>
          <w:szCs w:val="18"/>
        </w:rPr>
        <w:t>Website: www.unilabs.com</w:t>
      </w:r>
    </w:p>
    <w:p w14:paraId="2063D00A" w14:textId="300A5943" w:rsidR="00A634DD" w:rsidRPr="00A634DD" w:rsidRDefault="36BF44A5" w:rsidP="36BF44A5">
      <w:pPr>
        <w:rPr>
          <w:color w:val="595959"/>
          <w:sz w:val="18"/>
          <w:szCs w:val="18"/>
        </w:rPr>
      </w:pPr>
      <w:r w:rsidRPr="36BF44A5">
        <w:rPr>
          <w:color w:val="595959" w:themeColor="text1" w:themeTint="A6"/>
          <w:sz w:val="18"/>
          <w:szCs w:val="18"/>
        </w:rPr>
        <w:t>Contact: Wim Knol, wknol@saltro.nl, +31 (0)615 179 285</w:t>
      </w:r>
    </w:p>
    <w:p w14:paraId="3030DB50" w14:textId="77777777" w:rsidR="00A634DD" w:rsidRDefault="00A634DD" w:rsidP="00A634DD">
      <w:pPr>
        <w:rPr>
          <w:rFonts w:cstheme="minorHAnsi"/>
          <w:color w:val="595959"/>
          <w:sz w:val="18"/>
          <w:szCs w:val="18"/>
        </w:rPr>
      </w:pPr>
    </w:p>
    <w:p w14:paraId="5D5A5112" w14:textId="77777777" w:rsidR="00A634DD" w:rsidRPr="00A634DD" w:rsidRDefault="00A634DD" w:rsidP="003711F3">
      <w:pPr>
        <w:rPr>
          <w:rFonts w:cstheme="minorHAnsi"/>
          <w:color w:val="595959"/>
          <w:sz w:val="18"/>
          <w:szCs w:val="18"/>
        </w:rPr>
      </w:pPr>
    </w:p>
    <w:sectPr w:rsidR="00A634DD" w:rsidRPr="00A63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F3"/>
    <w:rsid w:val="000864E6"/>
    <w:rsid w:val="000A79B4"/>
    <w:rsid w:val="000E44D4"/>
    <w:rsid w:val="00114AAF"/>
    <w:rsid w:val="001509AE"/>
    <w:rsid w:val="00202D46"/>
    <w:rsid w:val="00205C46"/>
    <w:rsid w:val="002C030D"/>
    <w:rsid w:val="002F618A"/>
    <w:rsid w:val="00305E1A"/>
    <w:rsid w:val="00311F20"/>
    <w:rsid w:val="00321D1B"/>
    <w:rsid w:val="003711F3"/>
    <w:rsid w:val="003C2DFC"/>
    <w:rsid w:val="004F5A0E"/>
    <w:rsid w:val="0057554E"/>
    <w:rsid w:val="006242A7"/>
    <w:rsid w:val="006513A4"/>
    <w:rsid w:val="0072229E"/>
    <w:rsid w:val="007B628E"/>
    <w:rsid w:val="00833929"/>
    <w:rsid w:val="008B2388"/>
    <w:rsid w:val="008D7FE1"/>
    <w:rsid w:val="009007A7"/>
    <w:rsid w:val="0093362D"/>
    <w:rsid w:val="009B7298"/>
    <w:rsid w:val="009F4200"/>
    <w:rsid w:val="00A634DD"/>
    <w:rsid w:val="00AC451C"/>
    <w:rsid w:val="00B579E5"/>
    <w:rsid w:val="00B649C3"/>
    <w:rsid w:val="00B82C60"/>
    <w:rsid w:val="00BA084F"/>
    <w:rsid w:val="00C54147"/>
    <w:rsid w:val="00C555D9"/>
    <w:rsid w:val="00C618BF"/>
    <w:rsid w:val="00CD3F4F"/>
    <w:rsid w:val="00CE7BC7"/>
    <w:rsid w:val="00DF42E0"/>
    <w:rsid w:val="00E16993"/>
    <w:rsid w:val="00E54B23"/>
    <w:rsid w:val="00E77565"/>
    <w:rsid w:val="00EF34D7"/>
    <w:rsid w:val="00F03DB8"/>
    <w:rsid w:val="00F142DB"/>
    <w:rsid w:val="00F75AEC"/>
    <w:rsid w:val="00FA28F2"/>
    <w:rsid w:val="36BF44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F276"/>
  <w15:chartTrackingRefBased/>
  <w15:docId w15:val="{E02704AB-27B3-0A49-8793-6F2A3A10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711F3"/>
    <w:pPr>
      <w:spacing w:before="100" w:beforeAutospacing="1" w:after="100" w:afterAutospacing="1"/>
    </w:pPr>
    <w:rPr>
      <w:rFonts w:ascii="Times New Roman" w:eastAsia="Times New Roman" w:hAnsi="Times New Roman" w:cs="Times New Roman"/>
      <w:lang w:eastAsia="nl-NL"/>
    </w:rPr>
  </w:style>
  <w:style w:type="paragraph" w:styleId="Geenafstand">
    <w:name w:val="No Spacing"/>
    <w:uiPriority w:val="1"/>
    <w:qFormat/>
    <w:rsid w:val="00A634DD"/>
    <w:rPr>
      <w:rFonts w:eastAsiaTheme="minorEastAsia"/>
      <w:sz w:val="22"/>
      <w:szCs w:val="22"/>
      <w:lang w:eastAsia="nl-NL"/>
    </w:rPr>
  </w:style>
  <w:style w:type="character" w:styleId="Hyperlink">
    <w:name w:val="Hyperlink"/>
    <w:basedOn w:val="Standaardalinea-lettertype"/>
    <w:uiPriority w:val="99"/>
    <w:unhideWhenUsed/>
    <w:rsid w:val="00A634DD"/>
    <w:rPr>
      <w:color w:val="0563C1" w:themeColor="hyperlink"/>
      <w:u w:val="single"/>
    </w:rPr>
  </w:style>
  <w:style w:type="character" w:styleId="Verwijzingopmerking">
    <w:name w:val="annotation reference"/>
    <w:uiPriority w:val="99"/>
    <w:semiHidden/>
    <w:unhideWhenUsed/>
    <w:rPr>
      <w:sz w:val="16"/>
      <w:szCs w:val="16"/>
    </w:rPr>
  </w:style>
  <w:style w:type="paragraph" w:styleId="Tekstopmerking">
    <w:name w:val="annotation text"/>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sid w:val="00C618BF"/>
    <w:rPr>
      <w:sz w:val="20"/>
      <w:szCs w:val="20"/>
    </w:rPr>
  </w:style>
  <w:style w:type="paragraph" w:styleId="Onderwerpvanopmerking">
    <w:name w:val="annotation subject"/>
    <w:basedOn w:val="Tekstopmerking"/>
    <w:next w:val="Tekstopmerking"/>
    <w:link w:val="OnderwerpvanopmerkingChar"/>
    <w:uiPriority w:val="99"/>
    <w:semiHidden/>
    <w:unhideWhenUsed/>
    <w:rsid w:val="00C618BF"/>
    <w:rPr>
      <w:b/>
      <w:bCs/>
    </w:rPr>
  </w:style>
  <w:style w:type="character" w:customStyle="1" w:styleId="OnderwerpvanopmerkingChar">
    <w:name w:val="Onderwerp van opmerking Char"/>
    <w:basedOn w:val="TekstopmerkingChar"/>
    <w:link w:val="Onderwerpvanopmerking"/>
    <w:uiPriority w:val="99"/>
    <w:semiHidden/>
    <w:rsid w:val="00C618BF"/>
    <w:rPr>
      <w:b/>
      <w:bCs/>
      <w:sz w:val="20"/>
      <w:szCs w:val="20"/>
    </w:rPr>
  </w:style>
  <w:style w:type="paragraph" w:styleId="Ballontekst">
    <w:name w:val="Balloon Text"/>
    <w:basedOn w:val="Standaard"/>
    <w:link w:val="BallontekstChar"/>
    <w:uiPriority w:val="99"/>
    <w:semiHidden/>
    <w:unhideWhenUsed/>
    <w:rsid w:val="008D7FE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D7F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79371">
      <w:bodyDiv w:val="1"/>
      <w:marLeft w:val="0"/>
      <w:marRight w:val="0"/>
      <w:marTop w:val="0"/>
      <w:marBottom w:val="0"/>
      <w:divBdr>
        <w:top w:val="none" w:sz="0" w:space="0" w:color="auto"/>
        <w:left w:val="none" w:sz="0" w:space="0" w:color="auto"/>
        <w:bottom w:val="none" w:sz="0" w:space="0" w:color="auto"/>
        <w:right w:val="none" w:sz="0" w:space="0" w:color="auto"/>
      </w:divBdr>
      <w:divsChild>
        <w:div w:id="911889298">
          <w:marLeft w:val="0"/>
          <w:marRight w:val="0"/>
          <w:marTop w:val="0"/>
          <w:marBottom w:val="0"/>
          <w:divBdr>
            <w:top w:val="none" w:sz="0" w:space="0" w:color="auto"/>
            <w:left w:val="none" w:sz="0" w:space="0" w:color="auto"/>
            <w:bottom w:val="none" w:sz="0" w:space="0" w:color="auto"/>
            <w:right w:val="none" w:sz="0" w:space="0" w:color="auto"/>
          </w:divBdr>
          <w:divsChild>
            <w:div w:id="461458822">
              <w:marLeft w:val="0"/>
              <w:marRight w:val="0"/>
              <w:marTop w:val="0"/>
              <w:marBottom w:val="0"/>
              <w:divBdr>
                <w:top w:val="none" w:sz="0" w:space="0" w:color="auto"/>
                <w:left w:val="none" w:sz="0" w:space="0" w:color="auto"/>
                <w:bottom w:val="none" w:sz="0" w:space="0" w:color="auto"/>
                <w:right w:val="none" w:sz="0" w:space="0" w:color="auto"/>
              </w:divBdr>
              <w:divsChild>
                <w:div w:id="1456829452">
                  <w:marLeft w:val="0"/>
                  <w:marRight w:val="0"/>
                  <w:marTop w:val="0"/>
                  <w:marBottom w:val="0"/>
                  <w:divBdr>
                    <w:top w:val="none" w:sz="0" w:space="0" w:color="auto"/>
                    <w:left w:val="none" w:sz="0" w:space="0" w:color="auto"/>
                    <w:bottom w:val="none" w:sz="0" w:space="0" w:color="auto"/>
                    <w:right w:val="none" w:sz="0" w:space="0" w:color="auto"/>
                  </w:divBdr>
                  <w:divsChild>
                    <w:div w:id="17600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relle@nell.eu" TargetMode="External"/><Relationship Id="rId3" Type="http://schemas.openxmlformats.org/officeDocument/2006/relationships/customXml" Target="../customXml/item3.xml"/><Relationship Id="rId7" Type="http://schemas.openxmlformats.org/officeDocument/2006/relationships/hyperlink" Target="http://www.nell.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EF08BEA0E4F43B0B10156768C9771" ma:contentTypeVersion="10" ma:contentTypeDescription="Een nieuw document maken." ma:contentTypeScope="" ma:versionID="886db610c74a9096dba71c38fd4239de">
  <xsd:schema xmlns:xsd="http://www.w3.org/2001/XMLSchema" xmlns:xs="http://www.w3.org/2001/XMLSchema" xmlns:p="http://schemas.microsoft.com/office/2006/metadata/properties" xmlns:ns3="b3e308a3-dd03-4a05-a5a0-2413a79d93d7" xmlns:ns4="cd6661f7-ece9-401c-91d2-b11d629a0e39" targetNamespace="http://schemas.microsoft.com/office/2006/metadata/properties" ma:root="true" ma:fieldsID="65c97375efc94a7e90bab14fe9c13745" ns3:_="" ns4:_="">
    <xsd:import namespace="b3e308a3-dd03-4a05-a5a0-2413a79d93d7"/>
    <xsd:import namespace="cd6661f7-ece9-401c-91d2-b11d629a0e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308a3-dd03-4a05-a5a0-2413a79d9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661f7-ece9-401c-91d2-b11d629a0e3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6D648-9CB5-46C5-A09A-76C2B6077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308a3-dd03-4a05-a5a0-2413a79d93d7"/>
    <ds:schemaRef ds:uri="cd6661f7-ece9-401c-91d2-b11d629a0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1CF58-0041-4205-BA75-968889D161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612550-D454-4D15-8FEE-D1C6F8645C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3200</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cherelle de graaf</dc:creator>
  <cp:keywords/>
  <dc:description/>
  <cp:lastModifiedBy>Franka Gieske</cp:lastModifiedBy>
  <cp:revision>2</cp:revision>
  <dcterms:created xsi:type="dcterms:W3CDTF">2021-04-15T12:25:00Z</dcterms:created>
  <dcterms:modified xsi:type="dcterms:W3CDTF">2021-04-15T12:25:00Z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0x0101002E1EF08BEA0E4F43B0B10156768C9771</vt:lpwstr>
  </property>
</Properties>
</file>